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02FC" w:rsidRPr="00FA7BE3" w:rsidRDefault="00FA7BE3" w:rsidP="00FA7BE3">
      <w:pPr>
        <w:jc w:val="center"/>
        <w:rPr>
          <w:rFonts w:ascii="標楷體" w:eastAsia="標楷體" w:hAnsi="標楷體"/>
          <w:sz w:val="32"/>
          <w:szCs w:val="32"/>
        </w:rPr>
      </w:pPr>
      <w:r w:rsidRPr="00FA7BE3">
        <w:rPr>
          <w:rFonts w:ascii="標楷體" w:eastAsia="標楷體" w:hAnsi="標楷體" w:hint="eastAsia"/>
          <w:sz w:val="32"/>
          <w:szCs w:val="32"/>
        </w:rPr>
        <w:t>大仁科技大學</w:t>
      </w:r>
    </w:p>
    <w:p w:rsidR="00FA7BE3" w:rsidRPr="00FA7BE3" w:rsidRDefault="0082688F" w:rsidP="00FA7BE3">
      <w:pPr>
        <w:jc w:val="center"/>
        <w:rPr>
          <w:rFonts w:ascii="標楷體" w:eastAsia="標楷體" w:hAnsi="標楷體"/>
          <w:sz w:val="32"/>
          <w:szCs w:val="32"/>
        </w:rPr>
      </w:pPr>
      <w:r>
        <w:rPr>
          <w:rFonts w:ascii="標楷體" w:eastAsia="標楷體" w:hAnsi="標楷體" w:hint="eastAsia"/>
          <w:sz w:val="32"/>
          <w:szCs w:val="32"/>
        </w:rPr>
        <w:t>10</w:t>
      </w:r>
      <w:r w:rsidR="00032C06">
        <w:rPr>
          <w:rFonts w:ascii="標楷體" w:eastAsia="標楷體" w:hAnsi="標楷體" w:hint="eastAsia"/>
          <w:sz w:val="32"/>
          <w:szCs w:val="32"/>
        </w:rPr>
        <w:t>6</w:t>
      </w:r>
      <w:r w:rsidR="00FA7BE3" w:rsidRPr="00FA7BE3">
        <w:rPr>
          <w:rFonts w:ascii="標楷體" w:eastAsia="標楷體" w:hAnsi="標楷體" w:hint="eastAsia"/>
          <w:sz w:val="32"/>
          <w:szCs w:val="32"/>
        </w:rPr>
        <w:t>學年度日間部四技申請入學成績複查申請</w:t>
      </w:r>
      <w:r w:rsidR="00B279D0">
        <w:rPr>
          <w:rFonts w:ascii="標楷體" w:eastAsia="標楷體" w:hAnsi="標楷體" w:hint="eastAsia"/>
          <w:sz w:val="32"/>
          <w:szCs w:val="32"/>
        </w:rPr>
        <w:t>表 (藥學系)</w:t>
      </w:r>
    </w:p>
    <w:p w:rsidR="00FA7BE3" w:rsidRPr="00FA7BE3" w:rsidRDefault="00FA7BE3">
      <w:pPr>
        <w:rPr>
          <w:rFonts w:ascii="標楷體" w:eastAsia="標楷體" w:hAnsi="標楷體"/>
          <w:szCs w:val="24"/>
          <w:u w:val="single"/>
        </w:rPr>
      </w:pPr>
      <w:r>
        <w:rPr>
          <w:rFonts w:ascii="標楷體" w:eastAsia="標楷體" w:hAnsi="標楷體" w:hint="eastAsia"/>
          <w:szCs w:val="24"/>
        </w:rPr>
        <w:t xml:space="preserve">   </w:t>
      </w:r>
      <w:r w:rsidRPr="00FA7BE3">
        <w:rPr>
          <w:rFonts w:ascii="標楷體" w:eastAsia="標楷體" w:hAnsi="標楷體" w:hint="eastAsia"/>
          <w:szCs w:val="24"/>
        </w:rPr>
        <w:t>申請編號：</w:t>
      </w:r>
      <w:r w:rsidRPr="00FA7BE3">
        <w:rPr>
          <w:rFonts w:ascii="標楷體" w:eastAsia="標楷體" w:hAnsi="標楷體" w:hint="eastAsia"/>
          <w:szCs w:val="24"/>
          <w:u w:val="single"/>
        </w:rPr>
        <w:t xml:space="preserve">                    </w:t>
      </w:r>
      <w:r>
        <w:rPr>
          <w:rFonts w:ascii="標楷體" w:eastAsia="標楷體" w:hAnsi="標楷體" w:hint="eastAsia"/>
          <w:szCs w:val="24"/>
          <w:u w:val="single"/>
        </w:rPr>
        <w:t xml:space="preserve">  </w:t>
      </w:r>
      <w:r w:rsidRPr="00FA7BE3">
        <w:rPr>
          <w:rFonts w:ascii="標楷體" w:eastAsia="標楷體" w:hAnsi="標楷體" w:hint="eastAsia"/>
          <w:szCs w:val="24"/>
        </w:rPr>
        <w:t>申請系組：</w:t>
      </w:r>
      <w:r w:rsidRPr="00FA7BE3">
        <w:rPr>
          <w:rFonts w:ascii="標楷體" w:eastAsia="標楷體" w:hAnsi="標楷體" w:hint="eastAsia"/>
          <w:szCs w:val="24"/>
          <w:u w:val="single"/>
        </w:rPr>
        <w:t xml:space="preserve">                    </w:t>
      </w:r>
    </w:p>
    <w:p w:rsidR="00FA7BE3" w:rsidRPr="00FA7BE3" w:rsidRDefault="00FA7BE3">
      <w:pPr>
        <w:rPr>
          <w:rFonts w:ascii="標楷體" w:eastAsia="標楷體" w:hAnsi="標楷體"/>
          <w:szCs w:val="24"/>
        </w:rPr>
      </w:pPr>
    </w:p>
    <w:p w:rsidR="00FA7BE3" w:rsidRPr="00FA7BE3" w:rsidRDefault="00FA7BE3">
      <w:pPr>
        <w:rPr>
          <w:rFonts w:ascii="標楷體" w:eastAsia="標楷體" w:hAnsi="標楷體"/>
          <w:szCs w:val="24"/>
          <w:u w:val="single"/>
        </w:rPr>
      </w:pPr>
      <w:r>
        <w:rPr>
          <w:rFonts w:ascii="標楷體" w:eastAsia="標楷體" w:hAnsi="標楷體" w:hint="eastAsia"/>
          <w:szCs w:val="24"/>
        </w:rPr>
        <w:t xml:space="preserve">   </w:t>
      </w:r>
      <w:r w:rsidRPr="00FA7BE3">
        <w:rPr>
          <w:rFonts w:ascii="標楷體" w:eastAsia="標楷體" w:hAnsi="標楷體" w:hint="eastAsia"/>
          <w:szCs w:val="24"/>
        </w:rPr>
        <w:t>考生姓名：</w:t>
      </w:r>
      <w:r w:rsidRPr="00FA7BE3">
        <w:rPr>
          <w:rFonts w:ascii="標楷體" w:eastAsia="標楷體" w:hAnsi="標楷體" w:hint="eastAsia"/>
          <w:szCs w:val="24"/>
          <w:u w:val="single"/>
        </w:rPr>
        <w:t xml:space="preserve">                    </w:t>
      </w:r>
      <w:r>
        <w:rPr>
          <w:rFonts w:ascii="標楷體" w:eastAsia="標楷體" w:hAnsi="標楷體" w:hint="eastAsia"/>
          <w:szCs w:val="24"/>
          <w:u w:val="single"/>
        </w:rPr>
        <w:t xml:space="preserve">  </w:t>
      </w:r>
      <w:r w:rsidRPr="00FA7BE3">
        <w:rPr>
          <w:rFonts w:ascii="標楷體" w:eastAsia="標楷體" w:hAnsi="標楷體" w:hint="eastAsia"/>
          <w:szCs w:val="24"/>
        </w:rPr>
        <w:t>連絡電話：</w:t>
      </w:r>
      <w:r w:rsidRPr="00FA7BE3">
        <w:rPr>
          <w:rFonts w:ascii="標楷體" w:eastAsia="標楷體" w:hAnsi="標楷體" w:hint="eastAsia"/>
          <w:szCs w:val="24"/>
          <w:u w:val="single"/>
        </w:rPr>
        <w:t xml:space="preserve">                    </w:t>
      </w:r>
    </w:p>
    <w:p w:rsidR="00FA7BE3" w:rsidRPr="00FA7BE3" w:rsidRDefault="00FA7BE3">
      <w:pPr>
        <w:rPr>
          <w:rFonts w:ascii="標楷體" w:eastAsia="標楷體" w:hAnsi="標楷體"/>
          <w:szCs w:val="24"/>
          <w:u w:val="single"/>
        </w:rPr>
      </w:pPr>
    </w:p>
    <w:p w:rsidR="00FA7BE3" w:rsidRPr="00FA7BE3" w:rsidRDefault="00FA7BE3">
      <w:pPr>
        <w:rPr>
          <w:rFonts w:ascii="標楷體" w:eastAsia="標楷體" w:hAnsi="標楷體"/>
          <w:u w:val="single"/>
        </w:rPr>
      </w:pPr>
      <w:r w:rsidRPr="00FA7BE3">
        <w:rPr>
          <w:rFonts w:ascii="標楷體" w:eastAsia="標楷體" w:hAnsi="標楷體" w:hint="eastAsia"/>
          <w:szCs w:val="24"/>
        </w:rPr>
        <w:t xml:space="preserve">                              </w:t>
      </w:r>
      <w:r>
        <w:rPr>
          <w:rFonts w:ascii="標楷體" w:eastAsia="標楷體" w:hAnsi="標楷體" w:hint="eastAsia"/>
          <w:szCs w:val="24"/>
        </w:rPr>
        <w:t xml:space="preserve">     </w:t>
      </w:r>
      <w:r w:rsidRPr="00FA7BE3">
        <w:rPr>
          <w:rFonts w:ascii="標楷體" w:eastAsia="標楷體" w:hAnsi="標楷體" w:hint="eastAsia"/>
          <w:szCs w:val="24"/>
        </w:rPr>
        <w:t>聯絡手機：</w:t>
      </w:r>
      <w:r w:rsidRPr="00FA7BE3">
        <w:rPr>
          <w:rFonts w:ascii="標楷體" w:eastAsia="標楷體" w:hAnsi="標楷體" w:hint="eastAsia"/>
          <w:szCs w:val="24"/>
          <w:u w:val="single"/>
        </w:rPr>
        <w:t xml:space="preserve">                    </w:t>
      </w:r>
    </w:p>
    <w:p w:rsidR="00FA7BE3" w:rsidRPr="00FA7BE3" w:rsidRDefault="00FA7BE3">
      <w:pPr>
        <w:rPr>
          <w:rFonts w:ascii="標楷體" w:eastAsia="標楷體" w:hAnsi="標楷體"/>
          <w:u w:val="single"/>
        </w:rPr>
      </w:pPr>
    </w:p>
    <w:tbl>
      <w:tblPr>
        <w:tblStyle w:val="a3"/>
        <w:tblW w:w="0" w:type="auto"/>
        <w:tblLook w:val="04A0" w:firstRow="1" w:lastRow="0" w:firstColumn="1" w:lastColumn="0" w:noHBand="0" w:noVBand="1"/>
      </w:tblPr>
      <w:tblGrid>
        <w:gridCol w:w="959"/>
        <w:gridCol w:w="1276"/>
        <w:gridCol w:w="992"/>
        <w:gridCol w:w="3118"/>
        <w:gridCol w:w="2977"/>
      </w:tblGrid>
      <w:tr w:rsidR="00FA7BE3" w:rsidRPr="00FA7BE3" w:rsidTr="00032C06">
        <w:tc>
          <w:tcPr>
            <w:tcW w:w="959" w:type="dxa"/>
          </w:tcPr>
          <w:p w:rsidR="00FA7BE3" w:rsidRPr="00FA7BE3" w:rsidRDefault="00FA7BE3" w:rsidP="00FB685E">
            <w:pPr>
              <w:jc w:val="center"/>
              <w:rPr>
                <w:rFonts w:ascii="標楷體" w:eastAsia="標楷體" w:hAnsi="標楷體"/>
                <w:szCs w:val="24"/>
              </w:rPr>
            </w:pPr>
            <w:r w:rsidRPr="00FA7BE3">
              <w:rPr>
                <w:rFonts w:ascii="標楷體" w:eastAsia="標楷體" w:hAnsi="標楷體" w:hint="eastAsia"/>
                <w:szCs w:val="24"/>
              </w:rPr>
              <w:t>請</w:t>
            </w:r>
            <w:proofErr w:type="gramStart"/>
            <w:r w:rsidRPr="00FA7BE3">
              <w:rPr>
                <w:rFonts w:ascii="標楷體" w:eastAsia="標楷體" w:hAnsi="標楷體" w:hint="eastAsia"/>
                <w:szCs w:val="24"/>
              </w:rPr>
              <w:t>ˇ</w:t>
            </w:r>
            <w:proofErr w:type="gramEnd"/>
            <w:r w:rsidRPr="00FA7BE3">
              <w:rPr>
                <w:rFonts w:ascii="標楷體" w:eastAsia="標楷體" w:hAnsi="標楷體" w:hint="eastAsia"/>
                <w:szCs w:val="24"/>
              </w:rPr>
              <w:t>選</w:t>
            </w:r>
          </w:p>
        </w:tc>
        <w:tc>
          <w:tcPr>
            <w:tcW w:w="1276" w:type="dxa"/>
          </w:tcPr>
          <w:p w:rsidR="00FA7BE3" w:rsidRPr="00FA7BE3" w:rsidRDefault="00FA7BE3" w:rsidP="00FB685E">
            <w:pPr>
              <w:jc w:val="center"/>
              <w:rPr>
                <w:rFonts w:ascii="標楷體" w:eastAsia="標楷體" w:hAnsi="標楷體"/>
                <w:szCs w:val="24"/>
              </w:rPr>
            </w:pPr>
            <w:r w:rsidRPr="00FA7BE3">
              <w:rPr>
                <w:rFonts w:ascii="標楷體" w:eastAsia="標楷體" w:hAnsi="標楷體" w:hint="eastAsia"/>
                <w:szCs w:val="24"/>
              </w:rPr>
              <w:t>複查項目</w:t>
            </w:r>
          </w:p>
        </w:tc>
        <w:tc>
          <w:tcPr>
            <w:tcW w:w="992" w:type="dxa"/>
          </w:tcPr>
          <w:p w:rsidR="00FA7BE3" w:rsidRPr="00FA7BE3" w:rsidRDefault="00FA7BE3" w:rsidP="00FB685E">
            <w:pPr>
              <w:jc w:val="center"/>
              <w:rPr>
                <w:rFonts w:ascii="標楷體" w:eastAsia="標楷體" w:hAnsi="標楷體"/>
                <w:szCs w:val="24"/>
              </w:rPr>
            </w:pPr>
            <w:r w:rsidRPr="00FA7BE3">
              <w:rPr>
                <w:rFonts w:ascii="標楷體" w:eastAsia="標楷體" w:hAnsi="標楷體" w:hint="eastAsia"/>
                <w:szCs w:val="24"/>
              </w:rPr>
              <w:t>得分</w:t>
            </w:r>
          </w:p>
        </w:tc>
        <w:tc>
          <w:tcPr>
            <w:tcW w:w="3118" w:type="dxa"/>
          </w:tcPr>
          <w:p w:rsidR="00FA7BE3" w:rsidRPr="00FA7BE3" w:rsidRDefault="00FA7BE3" w:rsidP="00FB685E">
            <w:pPr>
              <w:jc w:val="center"/>
              <w:rPr>
                <w:rFonts w:ascii="標楷體" w:eastAsia="標楷體" w:hAnsi="標楷體"/>
                <w:szCs w:val="24"/>
              </w:rPr>
            </w:pPr>
            <w:r w:rsidRPr="00FA7BE3">
              <w:rPr>
                <w:rFonts w:ascii="標楷體" w:eastAsia="標楷體" w:hAnsi="標楷體" w:hint="eastAsia"/>
                <w:szCs w:val="24"/>
              </w:rPr>
              <w:t>複查理由</w:t>
            </w:r>
          </w:p>
        </w:tc>
        <w:tc>
          <w:tcPr>
            <w:tcW w:w="2977" w:type="dxa"/>
          </w:tcPr>
          <w:p w:rsidR="00FA7BE3" w:rsidRPr="00FA7BE3" w:rsidRDefault="00FA7BE3" w:rsidP="00FB685E">
            <w:pPr>
              <w:jc w:val="center"/>
              <w:rPr>
                <w:rFonts w:ascii="標楷體" w:eastAsia="標楷體" w:hAnsi="標楷體"/>
                <w:szCs w:val="24"/>
              </w:rPr>
            </w:pPr>
            <w:r w:rsidRPr="00FA7BE3">
              <w:rPr>
                <w:rFonts w:ascii="標楷體" w:eastAsia="標楷體" w:hAnsi="標楷體" w:hint="eastAsia"/>
                <w:szCs w:val="24"/>
              </w:rPr>
              <w:t>委員會處理結果</w:t>
            </w:r>
          </w:p>
        </w:tc>
      </w:tr>
      <w:tr w:rsidR="00FA7BE3" w:rsidRPr="00FA7BE3" w:rsidTr="00032C06">
        <w:trPr>
          <w:trHeight w:val="1903"/>
        </w:trPr>
        <w:tc>
          <w:tcPr>
            <w:tcW w:w="959" w:type="dxa"/>
            <w:vAlign w:val="center"/>
          </w:tcPr>
          <w:p w:rsidR="00FA7BE3" w:rsidRPr="00FA7BE3" w:rsidRDefault="00FA7BE3" w:rsidP="00FA7BE3">
            <w:pPr>
              <w:jc w:val="center"/>
              <w:rPr>
                <w:rFonts w:ascii="標楷體" w:eastAsia="標楷體" w:hAnsi="標楷體"/>
                <w:szCs w:val="24"/>
              </w:rPr>
            </w:pPr>
          </w:p>
        </w:tc>
        <w:tc>
          <w:tcPr>
            <w:tcW w:w="1276" w:type="dxa"/>
            <w:vAlign w:val="center"/>
          </w:tcPr>
          <w:p w:rsidR="00FA7BE3" w:rsidRPr="00FA7BE3" w:rsidRDefault="00FA7BE3" w:rsidP="00FA7BE3">
            <w:pPr>
              <w:jc w:val="center"/>
              <w:rPr>
                <w:rFonts w:ascii="標楷體" w:eastAsia="標楷體" w:hAnsi="標楷體"/>
                <w:szCs w:val="24"/>
              </w:rPr>
            </w:pPr>
            <w:r w:rsidRPr="00FA7BE3">
              <w:rPr>
                <w:rFonts w:ascii="標楷體" w:eastAsia="標楷體" w:hAnsi="標楷體" w:hint="eastAsia"/>
                <w:szCs w:val="24"/>
              </w:rPr>
              <w:t>書審成績</w:t>
            </w:r>
          </w:p>
        </w:tc>
        <w:tc>
          <w:tcPr>
            <w:tcW w:w="992" w:type="dxa"/>
            <w:vAlign w:val="center"/>
          </w:tcPr>
          <w:p w:rsidR="00FA7BE3" w:rsidRPr="00FA7BE3" w:rsidRDefault="00FA7BE3" w:rsidP="00FA7BE3">
            <w:pPr>
              <w:jc w:val="center"/>
              <w:rPr>
                <w:rFonts w:ascii="標楷體" w:eastAsia="標楷體" w:hAnsi="標楷體"/>
                <w:szCs w:val="24"/>
              </w:rPr>
            </w:pPr>
          </w:p>
        </w:tc>
        <w:tc>
          <w:tcPr>
            <w:tcW w:w="3118" w:type="dxa"/>
            <w:vMerge w:val="restart"/>
          </w:tcPr>
          <w:p w:rsidR="00FA7BE3" w:rsidRPr="00FA7BE3" w:rsidRDefault="00FA7BE3">
            <w:pPr>
              <w:rPr>
                <w:rFonts w:ascii="標楷體" w:eastAsia="標楷體" w:hAnsi="標楷體"/>
                <w:szCs w:val="24"/>
              </w:rPr>
            </w:pPr>
          </w:p>
        </w:tc>
        <w:tc>
          <w:tcPr>
            <w:tcW w:w="2977" w:type="dxa"/>
            <w:vMerge w:val="restart"/>
          </w:tcPr>
          <w:p w:rsidR="00FA7BE3" w:rsidRPr="00FA7BE3" w:rsidRDefault="00FA7BE3">
            <w:pPr>
              <w:rPr>
                <w:rFonts w:ascii="標楷體" w:eastAsia="標楷體" w:hAnsi="標楷體"/>
                <w:szCs w:val="24"/>
              </w:rPr>
            </w:pPr>
          </w:p>
        </w:tc>
      </w:tr>
      <w:tr w:rsidR="00FA7BE3" w:rsidRPr="00FA7BE3" w:rsidTr="00032C06">
        <w:trPr>
          <w:trHeight w:val="1903"/>
        </w:trPr>
        <w:tc>
          <w:tcPr>
            <w:tcW w:w="959" w:type="dxa"/>
            <w:vAlign w:val="center"/>
          </w:tcPr>
          <w:p w:rsidR="00FA7BE3" w:rsidRPr="00FA7BE3" w:rsidRDefault="00FA7BE3" w:rsidP="00FA7BE3">
            <w:pPr>
              <w:jc w:val="center"/>
              <w:rPr>
                <w:rFonts w:ascii="標楷體" w:eastAsia="標楷體" w:hAnsi="標楷體"/>
                <w:szCs w:val="24"/>
              </w:rPr>
            </w:pPr>
          </w:p>
        </w:tc>
        <w:tc>
          <w:tcPr>
            <w:tcW w:w="1276" w:type="dxa"/>
            <w:vAlign w:val="center"/>
          </w:tcPr>
          <w:p w:rsidR="00FA7BE3" w:rsidRPr="00FA7BE3" w:rsidRDefault="00FA7BE3" w:rsidP="00FA7BE3">
            <w:pPr>
              <w:jc w:val="center"/>
              <w:rPr>
                <w:rFonts w:ascii="標楷體" w:eastAsia="標楷體" w:hAnsi="標楷體"/>
                <w:szCs w:val="24"/>
              </w:rPr>
            </w:pPr>
            <w:r w:rsidRPr="00FA7BE3">
              <w:rPr>
                <w:rFonts w:ascii="標楷體" w:eastAsia="標楷體" w:hAnsi="標楷體" w:hint="eastAsia"/>
                <w:szCs w:val="24"/>
              </w:rPr>
              <w:t>總成績</w:t>
            </w:r>
          </w:p>
        </w:tc>
        <w:tc>
          <w:tcPr>
            <w:tcW w:w="992" w:type="dxa"/>
            <w:vAlign w:val="center"/>
          </w:tcPr>
          <w:p w:rsidR="00FA7BE3" w:rsidRPr="00FA7BE3" w:rsidRDefault="00FA7BE3" w:rsidP="00FA7BE3">
            <w:pPr>
              <w:jc w:val="center"/>
              <w:rPr>
                <w:rFonts w:ascii="標楷體" w:eastAsia="標楷體" w:hAnsi="標楷體"/>
                <w:szCs w:val="24"/>
              </w:rPr>
            </w:pPr>
          </w:p>
        </w:tc>
        <w:tc>
          <w:tcPr>
            <w:tcW w:w="3118" w:type="dxa"/>
            <w:vMerge/>
          </w:tcPr>
          <w:p w:rsidR="00FA7BE3" w:rsidRPr="00FA7BE3" w:rsidRDefault="00FA7BE3">
            <w:pPr>
              <w:rPr>
                <w:rFonts w:ascii="標楷體" w:eastAsia="標楷體" w:hAnsi="標楷體"/>
                <w:szCs w:val="24"/>
              </w:rPr>
            </w:pPr>
          </w:p>
        </w:tc>
        <w:tc>
          <w:tcPr>
            <w:tcW w:w="2977" w:type="dxa"/>
            <w:vMerge/>
          </w:tcPr>
          <w:p w:rsidR="00FA7BE3" w:rsidRPr="00FA7BE3" w:rsidRDefault="00FA7BE3">
            <w:pPr>
              <w:rPr>
                <w:rFonts w:ascii="標楷體" w:eastAsia="標楷體" w:hAnsi="標楷體"/>
                <w:szCs w:val="24"/>
              </w:rPr>
            </w:pPr>
          </w:p>
        </w:tc>
      </w:tr>
    </w:tbl>
    <w:p w:rsidR="00FB685E" w:rsidRDefault="00FB685E"/>
    <w:p w:rsidR="00FB685E" w:rsidRPr="00FB685E" w:rsidRDefault="00FB685E">
      <w:pPr>
        <w:rPr>
          <w:rFonts w:ascii="標楷體" w:eastAsia="標楷體" w:hAnsi="標楷體"/>
        </w:rPr>
      </w:pPr>
      <w:r w:rsidRPr="00FB685E">
        <w:rPr>
          <w:rFonts w:ascii="標楷體" w:eastAsia="標楷體" w:hAnsi="標楷體" w:hint="eastAsia"/>
        </w:rPr>
        <w:t>注意事項：</w:t>
      </w:r>
    </w:p>
    <w:p w:rsidR="00DE5D40" w:rsidRPr="00237EF6" w:rsidRDefault="00DE5D40" w:rsidP="00DE5D40">
      <w:pPr>
        <w:pStyle w:val="a9"/>
        <w:spacing w:line="276" w:lineRule="auto"/>
        <w:ind w:left="240" w:right="123" w:hangingChars="100" w:hanging="240"/>
        <w:jc w:val="both"/>
        <w:rPr>
          <w:color w:val="231F20"/>
          <w:lang w:eastAsia="zh-TW"/>
        </w:rPr>
      </w:pPr>
      <w:r w:rsidRPr="00237EF6">
        <w:rPr>
          <w:color w:val="231F20"/>
          <w:lang w:eastAsia="zh-TW"/>
        </w:rPr>
        <w:t>1.</w:t>
      </w:r>
      <w:r w:rsidRPr="00237EF6">
        <w:rPr>
          <w:rFonts w:hint="eastAsia"/>
          <w:color w:val="231F20"/>
          <w:lang w:eastAsia="zh-TW"/>
        </w:rPr>
        <w:t>成績複查：考生對成績如有疑義，請務必於</w:t>
      </w:r>
      <w:r w:rsidRPr="00237EF6">
        <w:rPr>
          <w:color w:val="231F20"/>
          <w:lang w:eastAsia="zh-TW"/>
        </w:rPr>
        <w:t>106</w:t>
      </w:r>
      <w:r w:rsidRPr="00237EF6">
        <w:rPr>
          <w:rFonts w:hint="eastAsia"/>
          <w:color w:val="231F20"/>
          <w:lang w:eastAsia="zh-TW"/>
        </w:rPr>
        <w:t>年</w:t>
      </w:r>
      <w:r w:rsidRPr="00237EF6">
        <w:rPr>
          <w:color w:val="231F20"/>
          <w:lang w:eastAsia="zh-TW"/>
        </w:rPr>
        <w:t>4</w:t>
      </w:r>
      <w:r w:rsidRPr="00237EF6">
        <w:rPr>
          <w:rFonts w:hint="eastAsia"/>
          <w:color w:val="231F20"/>
          <w:lang w:eastAsia="zh-TW"/>
        </w:rPr>
        <w:t>月</w:t>
      </w:r>
      <w:r w:rsidRPr="00237EF6">
        <w:rPr>
          <w:color w:val="231F20"/>
          <w:lang w:eastAsia="zh-TW"/>
        </w:rPr>
        <w:t>1</w:t>
      </w:r>
      <w:r>
        <w:rPr>
          <w:rFonts w:hint="eastAsia"/>
          <w:color w:val="231F20"/>
          <w:lang w:eastAsia="zh-TW"/>
        </w:rPr>
        <w:t>9日（星期三</w:t>
      </w:r>
      <w:r w:rsidRPr="00237EF6">
        <w:rPr>
          <w:rFonts w:hint="eastAsia"/>
          <w:color w:val="231F20"/>
          <w:lang w:eastAsia="zh-TW"/>
        </w:rPr>
        <w:t>）</w:t>
      </w:r>
      <w:r w:rsidRPr="00237EF6">
        <w:rPr>
          <w:color w:val="231F20"/>
          <w:lang w:eastAsia="zh-TW"/>
        </w:rPr>
        <w:t>12:00</w:t>
      </w:r>
      <w:r w:rsidRPr="00237EF6">
        <w:rPr>
          <w:rFonts w:hint="eastAsia"/>
          <w:color w:val="231F20"/>
          <w:lang w:eastAsia="zh-TW"/>
        </w:rPr>
        <w:t>前截止，傳真至</w:t>
      </w:r>
      <w:r w:rsidRPr="00237EF6">
        <w:rPr>
          <w:color w:val="231F20"/>
          <w:lang w:eastAsia="zh-TW"/>
        </w:rPr>
        <w:t>08-7626351</w:t>
      </w:r>
      <w:r w:rsidRPr="00237EF6">
        <w:rPr>
          <w:rFonts w:hint="eastAsia"/>
          <w:color w:val="231F20"/>
          <w:lang w:eastAsia="zh-TW"/>
        </w:rPr>
        <w:t>提出複查申請，傳真後請來電</w:t>
      </w:r>
      <w:r w:rsidRPr="00237EF6">
        <w:rPr>
          <w:color w:val="231F20"/>
          <w:lang w:eastAsia="zh-TW"/>
        </w:rPr>
        <w:t>08-7624002</w:t>
      </w:r>
      <w:r w:rsidRPr="00237EF6">
        <w:rPr>
          <w:rFonts w:hint="eastAsia"/>
          <w:color w:val="231F20"/>
          <w:lang w:eastAsia="zh-TW"/>
        </w:rPr>
        <w:t>轉</w:t>
      </w:r>
      <w:r w:rsidRPr="00237EF6">
        <w:rPr>
          <w:color w:val="231F20"/>
          <w:lang w:eastAsia="zh-TW"/>
        </w:rPr>
        <w:t>1531~1536</w:t>
      </w:r>
      <w:r w:rsidRPr="00237EF6">
        <w:rPr>
          <w:rFonts w:hint="eastAsia"/>
          <w:color w:val="231F20"/>
          <w:lang w:eastAsia="zh-TW"/>
        </w:rPr>
        <w:t>確認，逾期或資料</w:t>
      </w:r>
      <w:proofErr w:type="gramStart"/>
      <w:r w:rsidRPr="00237EF6">
        <w:rPr>
          <w:rFonts w:hint="eastAsia"/>
          <w:color w:val="231F20"/>
          <w:lang w:eastAsia="zh-TW"/>
        </w:rPr>
        <w:t>不齊者</w:t>
      </w:r>
      <w:proofErr w:type="gramEnd"/>
      <w:r w:rsidRPr="00237EF6">
        <w:rPr>
          <w:rFonts w:hint="eastAsia"/>
          <w:color w:val="231F20"/>
          <w:lang w:eastAsia="zh-TW"/>
        </w:rPr>
        <w:t>，概不受理。申請成績複查須備齊以下資料：（</w:t>
      </w:r>
      <w:r w:rsidRPr="00237EF6">
        <w:rPr>
          <w:color w:val="231F20"/>
          <w:lang w:eastAsia="zh-TW"/>
        </w:rPr>
        <w:t>1</w:t>
      </w:r>
      <w:r w:rsidRPr="00237EF6">
        <w:rPr>
          <w:rFonts w:hint="eastAsia"/>
          <w:color w:val="231F20"/>
          <w:lang w:eastAsia="zh-TW"/>
        </w:rPr>
        <w:t>）成績複查申請表：使用傳真電話傳真申請複查表（</w:t>
      </w:r>
      <w:r w:rsidRPr="00237EF6">
        <w:rPr>
          <w:color w:val="231F20"/>
          <w:lang w:eastAsia="zh-TW"/>
        </w:rPr>
        <w:t>2</w:t>
      </w:r>
      <w:r w:rsidRPr="00237EF6">
        <w:rPr>
          <w:rFonts w:hint="eastAsia"/>
          <w:color w:val="231F20"/>
          <w:lang w:eastAsia="zh-TW"/>
        </w:rPr>
        <w:t>）繳費證明單：每申請</w:t>
      </w:r>
      <w:r w:rsidRPr="00237EF6">
        <w:rPr>
          <w:color w:val="231F20"/>
          <w:lang w:eastAsia="zh-TW"/>
        </w:rPr>
        <w:t>1</w:t>
      </w:r>
      <w:r w:rsidRPr="00237EF6">
        <w:rPr>
          <w:rFonts w:hint="eastAsia"/>
          <w:color w:val="231F20"/>
          <w:lang w:eastAsia="zh-TW"/>
        </w:rPr>
        <w:t>校【含多系</w:t>
      </w:r>
      <w:r w:rsidRPr="00237EF6">
        <w:rPr>
          <w:color w:val="231F20"/>
          <w:lang w:eastAsia="zh-TW"/>
        </w:rPr>
        <w:t>(</w:t>
      </w:r>
      <w:r w:rsidRPr="00237EF6">
        <w:rPr>
          <w:rFonts w:hint="eastAsia"/>
          <w:color w:val="231F20"/>
          <w:lang w:eastAsia="zh-TW"/>
        </w:rPr>
        <w:t>組</w:t>
      </w:r>
      <w:r w:rsidRPr="00237EF6">
        <w:rPr>
          <w:color w:val="231F20"/>
          <w:lang w:eastAsia="zh-TW"/>
        </w:rPr>
        <w:t>)</w:t>
      </w:r>
      <w:r w:rsidRPr="00237EF6">
        <w:rPr>
          <w:rFonts w:hint="eastAsia"/>
          <w:color w:val="231F20"/>
          <w:lang w:eastAsia="zh-TW"/>
        </w:rPr>
        <w:t>、學程】應繳複查費新台幣</w:t>
      </w:r>
      <w:r w:rsidRPr="00237EF6">
        <w:rPr>
          <w:color w:val="231F20"/>
          <w:lang w:eastAsia="zh-TW"/>
        </w:rPr>
        <w:t>50</w:t>
      </w:r>
      <w:r w:rsidRPr="00237EF6">
        <w:rPr>
          <w:rFonts w:hint="eastAsia"/>
          <w:color w:val="231F20"/>
          <w:lang w:eastAsia="zh-TW"/>
        </w:rPr>
        <w:t>元整，一律以郵政劃撥方式繳交，「戶名：</w:t>
      </w:r>
      <w:bookmarkStart w:id="0" w:name="_GoBack"/>
      <w:bookmarkEnd w:id="0"/>
      <w:r w:rsidRPr="00237EF6">
        <w:rPr>
          <w:rFonts w:hint="eastAsia"/>
          <w:color w:val="231F20"/>
          <w:lang w:eastAsia="zh-TW"/>
        </w:rPr>
        <w:t>財團法人大仁科技大學；帳號：</w:t>
      </w:r>
      <w:r w:rsidRPr="00237EF6">
        <w:rPr>
          <w:color w:val="231F20"/>
          <w:lang w:eastAsia="zh-TW"/>
        </w:rPr>
        <w:t>42146856</w:t>
      </w:r>
      <w:r w:rsidRPr="00237EF6">
        <w:rPr>
          <w:rFonts w:hint="eastAsia"/>
          <w:color w:val="231F20"/>
          <w:lang w:eastAsia="zh-TW"/>
        </w:rPr>
        <w:t>」，並於劃撥完畢傳真收據至招生中心（請寫上姓名、報考系組、申請編號）。</w:t>
      </w:r>
    </w:p>
    <w:p w:rsidR="00DE5D40" w:rsidRPr="00237EF6" w:rsidRDefault="00DE5D40" w:rsidP="00DE5D40">
      <w:pPr>
        <w:pStyle w:val="a9"/>
        <w:spacing w:line="276" w:lineRule="auto"/>
        <w:ind w:left="240" w:right="123" w:hangingChars="100" w:hanging="240"/>
        <w:jc w:val="both"/>
        <w:rPr>
          <w:color w:val="231F20"/>
          <w:lang w:eastAsia="zh-TW"/>
        </w:rPr>
      </w:pPr>
      <w:r w:rsidRPr="00237EF6">
        <w:rPr>
          <w:rFonts w:hint="eastAsia"/>
          <w:color w:val="231F20"/>
          <w:lang w:eastAsia="zh-TW"/>
        </w:rPr>
        <w:t>※請至本校招生中心首頁下載106學年度日間部四技申請入學成績複查申請表。</w:t>
      </w:r>
    </w:p>
    <w:p w:rsidR="00DE5D40" w:rsidRPr="00237EF6" w:rsidRDefault="00DE5D40" w:rsidP="00DE5D40">
      <w:pPr>
        <w:pStyle w:val="a9"/>
        <w:spacing w:line="276" w:lineRule="auto"/>
        <w:ind w:left="240" w:right="123" w:hangingChars="100" w:hanging="240"/>
        <w:jc w:val="both"/>
        <w:rPr>
          <w:color w:val="231F20"/>
          <w:lang w:eastAsia="zh-TW"/>
        </w:rPr>
      </w:pPr>
      <w:r w:rsidRPr="00237EF6">
        <w:rPr>
          <w:rFonts w:hint="eastAsia"/>
          <w:color w:val="231F20"/>
          <w:lang w:eastAsia="zh-TW"/>
        </w:rPr>
        <w:t>2.招生中心收到考生申請成績複查後，將複查申請表轉送各系申請入學審查小組審理及四技申請入學招生委員會審查，複查結果將以電話通知考生。</w:t>
      </w:r>
    </w:p>
    <w:p w:rsidR="00DE5D40" w:rsidRPr="00237EF6" w:rsidRDefault="00DE5D40" w:rsidP="00DE5D40">
      <w:pPr>
        <w:pStyle w:val="a9"/>
        <w:spacing w:line="276" w:lineRule="auto"/>
        <w:ind w:left="240" w:right="123" w:hangingChars="100" w:hanging="240"/>
        <w:jc w:val="both"/>
        <w:rPr>
          <w:color w:val="231F20"/>
          <w:lang w:eastAsia="zh-TW"/>
        </w:rPr>
      </w:pPr>
      <w:r w:rsidRPr="00237EF6">
        <w:rPr>
          <w:rFonts w:hint="eastAsia"/>
          <w:color w:val="231F20"/>
          <w:lang w:eastAsia="zh-TW"/>
        </w:rPr>
        <w:t>3.申請複查各項成績每系組以一次為限，並不得要求重閱或影印相關資料。</w:t>
      </w:r>
    </w:p>
    <w:p w:rsidR="00DE5D40" w:rsidRPr="00237EF6" w:rsidRDefault="00DE5D40" w:rsidP="00DE5D40">
      <w:pPr>
        <w:pStyle w:val="a9"/>
        <w:spacing w:line="276" w:lineRule="auto"/>
        <w:ind w:left="240" w:right="123" w:hangingChars="100" w:hanging="240"/>
        <w:jc w:val="both"/>
        <w:rPr>
          <w:color w:val="231F20"/>
          <w:lang w:eastAsia="zh-TW"/>
        </w:rPr>
      </w:pPr>
      <w:r w:rsidRPr="00237EF6">
        <w:rPr>
          <w:color w:val="231F20"/>
          <w:lang w:eastAsia="zh-TW"/>
        </w:rPr>
        <w:t>4.</w:t>
      </w:r>
      <w:r w:rsidRPr="00237EF6">
        <w:rPr>
          <w:rFonts w:hint="eastAsia"/>
          <w:color w:val="231F20"/>
          <w:lang w:eastAsia="zh-TW"/>
        </w:rPr>
        <w:t>錄取</w:t>
      </w:r>
      <w:proofErr w:type="gramStart"/>
      <w:r w:rsidRPr="00237EF6">
        <w:rPr>
          <w:rFonts w:hint="eastAsia"/>
          <w:color w:val="231F20"/>
          <w:lang w:eastAsia="zh-TW"/>
        </w:rPr>
        <w:t>榜單於</w:t>
      </w:r>
      <w:r w:rsidRPr="00237EF6">
        <w:rPr>
          <w:color w:val="231F20"/>
          <w:lang w:eastAsia="zh-TW"/>
        </w:rPr>
        <w:t>106</w:t>
      </w:r>
      <w:r w:rsidRPr="00237EF6">
        <w:rPr>
          <w:rFonts w:hint="eastAsia"/>
          <w:color w:val="231F20"/>
          <w:lang w:eastAsia="zh-TW"/>
        </w:rPr>
        <w:t>年</w:t>
      </w:r>
      <w:r w:rsidRPr="00237EF6">
        <w:rPr>
          <w:color w:val="231F20"/>
          <w:lang w:eastAsia="zh-TW"/>
        </w:rPr>
        <w:t>4</w:t>
      </w:r>
      <w:r w:rsidRPr="00237EF6">
        <w:rPr>
          <w:rFonts w:hint="eastAsia"/>
          <w:color w:val="231F20"/>
          <w:lang w:eastAsia="zh-TW"/>
        </w:rPr>
        <w:t>月</w:t>
      </w:r>
      <w:r w:rsidRPr="00237EF6">
        <w:rPr>
          <w:color w:val="231F20"/>
          <w:lang w:eastAsia="zh-TW"/>
        </w:rPr>
        <w:t>21</w:t>
      </w:r>
      <w:r w:rsidRPr="00237EF6">
        <w:rPr>
          <w:rFonts w:hint="eastAsia"/>
          <w:color w:val="231F20"/>
          <w:lang w:eastAsia="zh-TW"/>
        </w:rPr>
        <w:t>日</w:t>
      </w:r>
      <w:proofErr w:type="gramEnd"/>
      <w:r w:rsidRPr="00237EF6">
        <w:rPr>
          <w:rFonts w:hint="eastAsia"/>
          <w:color w:val="231F20"/>
          <w:lang w:eastAsia="zh-TW"/>
        </w:rPr>
        <w:t>（星期五）上午</w:t>
      </w:r>
      <w:r w:rsidRPr="00237EF6">
        <w:rPr>
          <w:color w:val="231F20"/>
          <w:lang w:eastAsia="zh-TW"/>
        </w:rPr>
        <w:t>10</w:t>
      </w:r>
      <w:r w:rsidRPr="00237EF6">
        <w:rPr>
          <w:rFonts w:hint="eastAsia"/>
          <w:color w:val="231F20"/>
          <w:lang w:eastAsia="zh-TW"/>
        </w:rPr>
        <w:t>點公告於本校首頁。</w:t>
      </w:r>
    </w:p>
    <w:p w:rsidR="00DE5D40" w:rsidRDefault="00DE5D40" w:rsidP="00DE5D40">
      <w:pPr>
        <w:pStyle w:val="a9"/>
        <w:spacing w:before="0" w:line="276" w:lineRule="auto"/>
        <w:ind w:left="240" w:right="123" w:hangingChars="100" w:hanging="240"/>
        <w:jc w:val="both"/>
        <w:rPr>
          <w:lang w:eastAsia="zh-TW"/>
        </w:rPr>
      </w:pPr>
      <w:r>
        <w:rPr>
          <w:rFonts w:hint="eastAsia"/>
          <w:color w:val="231F20"/>
          <w:lang w:eastAsia="zh-TW"/>
        </w:rPr>
        <w:t xml:space="preserve">  </w:t>
      </w:r>
      <w:r w:rsidRPr="00237EF6">
        <w:rPr>
          <w:rFonts w:hint="eastAsia"/>
          <w:color w:val="231F20"/>
          <w:lang w:eastAsia="zh-TW"/>
        </w:rPr>
        <w:t>本校網址：http://www.tajen.edu.tw</w:t>
      </w:r>
    </w:p>
    <w:p w:rsidR="00C72BA6" w:rsidRPr="00DE5D40" w:rsidRDefault="00C72BA6" w:rsidP="00C72BA6">
      <w:pPr>
        <w:rPr>
          <w:rFonts w:ascii="標楷體" w:eastAsia="標楷體" w:hAnsi="標楷體"/>
        </w:rPr>
      </w:pPr>
    </w:p>
    <w:sectPr w:rsidR="00C72BA6" w:rsidRPr="00DE5D40" w:rsidSect="00C72BA6">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78CA" w:rsidRDefault="00C278CA" w:rsidP="005E4305">
      <w:r>
        <w:separator/>
      </w:r>
    </w:p>
  </w:endnote>
  <w:endnote w:type="continuationSeparator" w:id="0">
    <w:p w:rsidR="00C278CA" w:rsidRDefault="00C278CA" w:rsidP="005E43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78CA" w:rsidRDefault="00C278CA" w:rsidP="005E4305">
      <w:r>
        <w:separator/>
      </w:r>
    </w:p>
  </w:footnote>
  <w:footnote w:type="continuationSeparator" w:id="0">
    <w:p w:rsidR="00C278CA" w:rsidRDefault="00C278CA" w:rsidP="005E43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6E0FD7"/>
    <w:multiLevelType w:val="hybridMultilevel"/>
    <w:tmpl w:val="19C4FAB8"/>
    <w:lvl w:ilvl="0" w:tplc="AF282E36">
      <w:start w:val="1"/>
      <w:numFmt w:val="decimal"/>
      <w:lvlText w:val="%1."/>
      <w:lvlJc w:val="left"/>
      <w:pPr>
        <w:ind w:left="360" w:hanging="360"/>
      </w:pPr>
      <w:rPr>
        <w:rFonts w:asciiTheme="minorHAnsi" w:eastAsiaTheme="minorEastAsia" w:hAnsiTheme="minorHAns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78716ADA"/>
    <w:multiLevelType w:val="hybridMultilevel"/>
    <w:tmpl w:val="DD9C3BA2"/>
    <w:lvl w:ilvl="0" w:tplc="BAAAA05E">
      <w:start w:val="1"/>
      <w:numFmt w:val="decimal"/>
      <w:lvlText w:val="%1."/>
      <w:lvlJc w:val="left"/>
      <w:pPr>
        <w:ind w:left="480" w:hanging="360"/>
      </w:pPr>
      <w:rPr>
        <w:rFonts w:ascii="標楷體" w:eastAsia="標楷體" w:cs="新細明體" w:hint="default"/>
        <w:w w:val="101"/>
      </w:rPr>
    </w:lvl>
    <w:lvl w:ilvl="1" w:tplc="04090019" w:tentative="1">
      <w:start w:val="1"/>
      <w:numFmt w:val="ideographTraditional"/>
      <w:lvlText w:val="%2、"/>
      <w:lvlJc w:val="left"/>
      <w:pPr>
        <w:ind w:left="1080" w:hanging="480"/>
      </w:pPr>
      <w:rPr>
        <w:rFonts w:cs="Times New Roman"/>
      </w:rPr>
    </w:lvl>
    <w:lvl w:ilvl="2" w:tplc="0409001B" w:tentative="1">
      <w:start w:val="1"/>
      <w:numFmt w:val="lowerRoman"/>
      <w:lvlText w:val="%3."/>
      <w:lvlJc w:val="right"/>
      <w:pPr>
        <w:ind w:left="1560" w:hanging="480"/>
      </w:pPr>
      <w:rPr>
        <w:rFonts w:cs="Times New Roman"/>
      </w:rPr>
    </w:lvl>
    <w:lvl w:ilvl="3" w:tplc="0409000F" w:tentative="1">
      <w:start w:val="1"/>
      <w:numFmt w:val="decimal"/>
      <w:lvlText w:val="%4."/>
      <w:lvlJc w:val="left"/>
      <w:pPr>
        <w:ind w:left="2040" w:hanging="480"/>
      </w:pPr>
      <w:rPr>
        <w:rFonts w:cs="Times New Roman"/>
      </w:rPr>
    </w:lvl>
    <w:lvl w:ilvl="4" w:tplc="04090019" w:tentative="1">
      <w:start w:val="1"/>
      <w:numFmt w:val="ideographTraditional"/>
      <w:lvlText w:val="%5、"/>
      <w:lvlJc w:val="left"/>
      <w:pPr>
        <w:ind w:left="2520" w:hanging="480"/>
      </w:pPr>
      <w:rPr>
        <w:rFonts w:cs="Times New Roman"/>
      </w:rPr>
    </w:lvl>
    <w:lvl w:ilvl="5" w:tplc="0409001B" w:tentative="1">
      <w:start w:val="1"/>
      <w:numFmt w:val="lowerRoman"/>
      <w:lvlText w:val="%6."/>
      <w:lvlJc w:val="right"/>
      <w:pPr>
        <w:ind w:left="3000" w:hanging="480"/>
      </w:pPr>
      <w:rPr>
        <w:rFonts w:cs="Times New Roman"/>
      </w:rPr>
    </w:lvl>
    <w:lvl w:ilvl="6" w:tplc="0409000F" w:tentative="1">
      <w:start w:val="1"/>
      <w:numFmt w:val="decimal"/>
      <w:lvlText w:val="%7."/>
      <w:lvlJc w:val="left"/>
      <w:pPr>
        <w:ind w:left="3480" w:hanging="480"/>
      </w:pPr>
      <w:rPr>
        <w:rFonts w:cs="Times New Roman"/>
      </w:rPr>
    </w:lvl>
    <w:lvl w:ilvl="7" w:tplc="04090019" w:tentative="1">
      <w:start w:val="1"/>
      <w:numFmt w:val="ideographTraditional"/>
      <w:lvlText w:val="%8、"/>
      <w:lvlJc w:val="left"/>
      <w:pPr>
        <w:ind w:left="3960" w:hanging="480"/>
      </w:pPr>
      <w:rPr>
        <w:rFonts w:cs="Times New Roman"/>
      </w:rPr>
    </w:lvl>
    <w:lvl w:ilvl="8" w:tplc="0409001B" w:tentative="1">
      <w:start w:val="1"/>
      <w:numFmt w:val="lowerRoman"/>
      <w:lvlText w:val="%9."/>
      <w:lvlJc w:val="right"/>
      <w:pPr>
        <w:ind w:left="4440" w:hanging="4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BE3"/>
    <w:rsid w:val="00032C06"/>
    <w:rsid w:val="000C7F27"/>
    <w:rsid w:val="001313B6"/>
    <w:rsid w:val="002E4340"/>
    <w:rsid w:val="00525BC2"/>
    <w:rsid w:val="005D02FC"/>
    <w:rsid w:val="005E4305"/>
    <w:rsid w:val="0068296F"/>
    <w:rsid w:val="00750670"/>
    <w:rsid w:val="00797C6F"/>
    <w:rsid w:val="0082688F"/>
    <w:rsid w:val="00AB6700"/>
    <w:rsid w:val="00AF5A8A"/>
    <w:rsid w:val="00B279D0"/>
    <w:rsid w:val="00B56918"/>
    <w:rsid w:val="00C278CA"/>
    <w:rsid w:val="00C5507F"/>
    <w:rsid w:val="00C72BA6"/>
    <w:rsid w:val="00DB10D2"/>
    <w:rsid w:val="00DE5D40"/>
    <w:rsid w:val="00E93B8B"/>
    <w:rsid w:val="00EA3244"/>
    <w:rsid w:val="00F062F6"/>
    <w:rsid w:val="00F1111A"/>
    <w:rsid w:val="00FA7BE3"/>
    <w:rsid w:val="00FB685E"/>
    <w:rsid w:val="00FE6BB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A7B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C72BA6"/>
    <w:pPr>
      <w:ind w:leftChars="200" w:left="480"/>
    </w:pPr>
  </w:style>
  <w:style w:type="paragraph" w:styleId="a5">
    <w:name w:val="header"/>
    <w:basedOn w:val="a"/>
    <w:link w:val="a6"/>
    <w:uiPriority w:val="99"/>
    <w:unhideWhenUsed/>
    <w:rsid w:val="005E4305"/>
    <w:pPr>
      <w:tabs>
        <w:tab w:val="center" w:pos="4153"/>
        <w:tab w:val="right" w:pos="8306"/>
      </w:tabs>
      <w:snapToGrid w:val="0"/>
    </w:pPr>
    <w:rPr>
      <w:sz w:val="20"/>
      <w:szCs w:val="20"/>
    </w:rPr>
  </w:style>
  <w:style w:type="character" w:customStyle="1" w:styleId="a6">
    <w:name w:val="頁首 字元"/>
    <w:basedOn w:val="a0"/>
    <w:link w:val="a5"/>
    <w:uiPriority w:val="99"/>
    <w:rsid w:val="005E4305"/>
    <w:rPr>
      <w:sz w:val="20"/>
      <w:szCs w:val="20"/>
    </w:rPr>
  </w:style>
  <w:style w:type="paragraph" w:styleId="a7">
    <w:name w:val="footer"/>
    <w:basedOn w:val="a"/>
    <w:link w:val="a8"/>
    <w:uiPriority w:val="99"/>
    <w:unhideWhenUsed/>
    <w:rsid w:val="005E4305"/>
    <w:pPr>
      <w:tabs>
        <w:tab w:val="center" w:pos="4153"/>
        <w:tab w:val="right" w:pos="8306"/>
      </w:tabs>
      <w:snapToGrid w:val="0"/>
    </w:pPr>
    <w:rPr>
      <w:sz w:val="20"/>
      <w:szCs w:val="20"/>
    </w:rPr>
  </w:style>
  <w:style w:type="character" w:customStyle="1" w:styleId="a8">
    <w:name w:val="頁尾 字元"/>
    <w:basedOn w:val="a0"/>
    <w:link w:val="a7"/>
    <w:uiPriority w:val="99"/>
    <w:rsid w:val="005E4305"/>
    <w:rPr>
      <w:sz w:val="20"/>
      <w:szCs w:val="20"/>
    </w:rPr>
  </w:style>
  <w:style w:type="paragraph" w:styleId="a9">
    <w:name w:val="Body Text"/>
    <w:basedOn w:val="a"/>
    <w:link w:val="aa"/>
    <w:uiPriority w:val="1"/>
    <w:qFormat/>
    <w:rsid w:val="00DE5D40"/>
    <w:pPr>
      <w:spacing w:before="10"/>
      <w:ind w:left="101"/>
    </w:pPr>
    <w:rPr>
      <w:rFonts w:ascii="標楷體" w:eastAsia="標楷體" w:hAnsi="標楷體"/>
      <w:kern w:val="0"/>
      <w:szCs w:val="24"/>
      <w:lang w:eastAsia="en-US"/>
    </w:rPr>
  </w:style>
  <w:style w:type="character" w:customStyle="1" w:styleId="aa">
    <w:name w:val="本文 字元"/>
    <w:basedOn w:val="a0"/>
    <w:link w:val="a9"/>
    <w:uiPriority w:val="1"/>
    <w:rsid w:val="00DE5D40"/>
    <w:rPr>
      <w:rFonts w:ascii="標楷體" w:eastAsia="標楷體" w:hAnsi="標楷體"/>
      <w:kern w:val="0"/>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A7B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C72BA6"/>
    <w:pPr>
      <w:ind w:leftChars="200" w:left="480"/>
    </w:pPr>
  </w:style>
  <w:style w:type="paragraph" w:styleId="a5">
    <w:name w:val="header"/>
    <w:basedOn w:val="a"/>
    <w:link w:val="a6"/>
    <w:uiPriority w:val="99"/>
    <w:unhideWhenUsed/>
    <w:rsid w:val="005E4305"/>
    <w:pPr>
      <w:tabs>
        <w:tab w:val="center" w:pos="4153"/>
        <w:tab w:val="right" w:pos="8306"/>
      </w:tabs>
      <w:snapToGrid w:val="0"/>
    </w:pPr>
    <w:rPr>
      <w:sz w:val="20"/>
      <w:szCs w:val="20"/>
    </w:rPr>
  </w:style>
  <w:style w:type="character" w:customStyle="1" w:styleId="a6">
    <w:name w:val="頁首 字元"/>
    <w:basedOn w:val="a0"/>
    <w:link w:val="a5"/>
    <w:uiPriority w:val="99"/>
    <w:rsid w:val="005E4305"/>
    <w:rPr>
      <w:sz w:val="20"/>
      <w:szCs w:val="20"/>
    </w:rPr>
  </w:style>
  <w:style w:type="paragraph" w:styleId="a7">
    <w:name w:val="footer"/>
    <w:basedOn w:val="a"/>
    <w:link w:val="a8"/>
    <w:uiPriority w:val="99"/>
    <w:unhideWhenUsed/>
    <w:rsid w:val="005E4305"/>
    <w:pPr>
      <w:tabs>
        <w:tab w:val="center" w:pos="4153"/>
        <w:tab w:val="right" w:pos="8306"/>
      </w:tabs>
      <w:snapToGrid w:val="0"/>
    </w:pPr>
    <w:rPr>
      <w:sz w:val="20"/>
      <w:szCs w:val="20"/>
    </w:rPr>
  </w:style>
  <w:style w:type="character" w:customStyle="1" w:styleId="a8">
    <w:name w:val="頁尾 字元"/>
    <w:basedOn w:val="a0"/>
    <w:link w:val="a7"/>
    <w:uiPriority w:val="99"/>
    <w:rsid w:val="005E4305"/>
    <w:rPr>
      <w:sz w:val="20"/>
      <w:szCs w:val="20"/>
    </w:rPr>
  </w:style>
  <w:style w:type="paragraph" w:styleId="a9">
    <w:name w:val="Body Text"/>
    <w:basedOn w:val="a"/>
    <w:link w:val="aa"/>
    <w:uiPriority w:val="1"/>
    <w:qFormat/>
    <w:rsid w:val="00DE5D40"/>
    <w:pPr>
      <w:spacing w:before="10"/>
      <w:ind w:left="101"/>
    </w:pPr>
    <w:rPr>
      <w:rFonts w:ascii="標楷體" w:eastAsia="標楷體" w:hAnsi="標楷體"/>
      <w:kern w:val="0"/>
      <w:szCs w:val="24"/>
      <w:lang w:eastAsia="en-US"/>
    </w:rPr>
  </w:style>
  <w:style w:type="character" w:customStyle="1" w:styleId="aa">
    <w:name w:val="本文 字元"/>
    <w:basedOn w:val="a0"/>
    <w:link w:val="a9"/>
    <w:uiPriority w:val="1"/>
    <w:rsid w:val="00DE5D40"/>
    <w:rPr>
      <w:rFonts w:ascii="標楷體" w:eastAsia="標楷體" w:hAnsi="標楷體"/>
      <w:kern w:val="0"/>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8B172D-448F-4FBC-BCBC-A1F22309A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108</Words>
  <Characters>619</Characters>
  <Application>Microsoft Office Word</Application>
  <DocSecurity>0</DocSecurity>
  <Lines>5</Lines>
  <Paragraphs>1</Paragraphs>
  <ScaleCrop>false</ScaleCrop>
  <Company>Tajen University</Company>
  <LinksUpToDate>false</LinksUpToDate>
  <CharactersWithSpaces>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BM6650</dc:creator>
  <cp:lastModifiedBy>AngusLin</cp:lastModifiedBy>
  <cp:revision>4</cp:revision>
  <cp:lastPrinted>2016-04-12T04:08:00Z</cp:lastPrinted>
  <dcterms:created xsi:type="dcterms:W3CDTF">2017-04-08T02:53:00Z</dcterms:created>
  <dcterms:modified xsi:type="dcterms:W3CDTF">2017-04-13T05:22:00Z</dcterms:modified>
</cp:coreProperties>
</file>